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33" w:rsidRDefault="00AB0633" w:rsidP="00AB0633">
      <w:pPr>
        <w:autoSpaceDE w:val="0"/>
        <w:autoSpaceDN w:val="0"/>
        <w:adjustRightInd w:val="0"/>
        <w:jc w:val="right"/>
      </w:pP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AB0633">
        <w:rPr>
          <w:sz w:val="28"/>
          <w:szCs w:val="28"/>
        </w:rPr>
        <w:t xml:space="preserve">                </w:t>
      </w:r>
      <w:proofErr w:type="gramStart"/>
      <w:r w:rsidRPr="0068071C">
        <w:rPr>
          <w:rFonts w:ascii="Times New Roman" w:hAnsi="Times New Roman" w:cs="Times New Roman"/>
          <w:sz w:val="28"/>
          <w:szCs w:val="28"/>
        </w:rPr>
        <w:t>Рассмотрен</w:t>
      </w:r>
      <w:proofErr w:type="gramEnd"/>
      <w:r w:rsidRPr="0068071C">
        <w:rPr>
          <w:rFonts w:ascii="Times New Roman" w:hAnsi="Times New Roman" w:cs="Times New Roman"/>
          <w:sz w:val="28"/>
          <w:szCs w:val="28"/>
        </w:rPr>
        <w:t xml:space="preserve"> и утвержден на заседании</w:t>
      </w: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                                      наблюдательного совета</w:t>
      </w: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F771F">
        <w:rPr>
          <w:rFonts w:ascii="Times New Roman" w:hAnsi="Times New Roman" w:cs="Times New Roman"/>
          <w:sz w:val="28"/>
          <w:szCs w:val="28"/>
        </w:rPr>
        <w:t xml:space="preserve">         "07" мая 2020</w:t>
      </w:r>
      <w:r w:rsidRPr="0068071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                                      Председатель наблюдательного совета</w:t>
      </w: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                                      ____</w:t>
      </w:r>
      <w:r w:rsidR="005F771F">
        <w:rPr>
          <w:rFonts w:ascii="Times New Roman" w:hAnsi="Times New Roman" w:cs="Times New Roman"/>
          <w:sz w:val="28"/>
          <w:szCs w:val="28"/>
        </w:rPr>
        <w:t>_________ Ю.В. Тишкова</w:t>
      </w:r>
    </w:p>
    <w:p w:rsidR="00AB0633" w:rsidRPr="0068071C" w:rsidRDefault="00AB0633" w:rsidP="0068071C">
      <w:pPr>
        <w:pStyle w:val="ConsPlusNonformat"/>
        <w:widowControl/>
        <w:ind w:left="6804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                                        (подпись)          </w:t>
      </w:r>
      <w:r w:rsidR="005F771F">
        <w:rPr>
          <w:rFonts w:ascii="Times New Roman" w:hAnsi="Times New Roman" w:cs="Times New Roman"/>
          <w:sz w:val="28"/>
          <w:szCs w:val="28"/>
        </w:rPr>
        <w:t xml:space="preserve">   </w:t>
      </w:r>
      <w:r w:rsidRPr="0068071C">
        <w:rPr>
          <w:rFonts w:ascii="Times New Roman" w:hAnsi="Times New Roman" w:cs="Times New Roman"/>
          <w:sz w:val="28"/>
          <w:szCs w:val="28"/>
        </w:rPr>
        <w:t>(Ф.И.О.)</w:t>
      </w:r>
    </w:p>
    <w:p w:rsidR="00AB0633" w:rsidRPr="0068071C" w:rsidRDefault="00AB0633" w:rsidP="00AB06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B0633" w:rsidRPr="0068071C" w:rsidRDefault="00AB0633" w:rsidP="00600C5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>Отчет о деятельности муниципального автономного учреждения</w:t>
      </w:r>
    </w:p>
    <w:p w:rsidR="0052436C" w:rsidRPr="0068071C" w:rsidRDefault="0052436C" w:rsidP="0052436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071C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автономное дошкольное образовательное учреждение </w:t>
      </w:r>
    </w:p>
    <w:p w:rsidR="0052436C" w:rsidRPr="0068071C" w:rsidRDefault="0052436C" w:rsidP="0052436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8071C">
        <w:rPr>
          <w:rFonts w:ascii="Times New Roman" w:hAnsi="Times New Roman" w:cs="Times New Roman"/>
          <w:sz w:val="28"/>
          <w:szCs w:val="28"/>
          <w:u w:val="single"/>
        </w:rPr>
        <w:t>«Детский сад № 15 города Благовещенска»</w:t>
      </w:r>
    </w:p>
    <w:p w:rsidR="00AB0633" w:rsidRPr="0068071C" w:rsidRDefault="0052436C" w:rsidP="00600C5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 xml:space="preserve"> </w:t>
      </w:r>
      <w:r w:rsidR="00AB0633" w:rsidRPr="0068071C">
        <w:rPr>
          <w:rFonts w:ascii="Times New Roman" w:hAnsi="Times New Roman" w:cs="Times New Roman"/>
          <w:sz w:val="28"/>
          <w:szCs w:val="28"/>
        </w:rPr>
        <w:t>(полное наименование автономного учреждения)</w:t>
      </w:r>
    </w:p>
    <w:p w:rsidR="00AB0633" w:rsidRPr="0068071C" w:rsidRDefault="00AB0633" w:rsidP="00600C5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B0633" w:rsidRPr="0068071C" w:rsidRDefault="00AB0633" w:rsidP="00600C5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8071C">
        <w:rPr>
          <w:rFonts w:ascii="Times New Roman" w:hAnsi="Times New Roman" w:cs="Times New Roman"/>
          <w:sz w:val="28"/>
          <w:szCs w:val="28"/>
        </w:rPr>
        <w:t>за __</w:t>
      </w:r>
      <w:r w:rsidR="00600C51" w:rsidRPr="0068071C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A95D3B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68071C">
        <w:rPr>
          <w:rFonts w:ascii="Times New Roman" w:hAnsi="Times New Roman" w:cs="Times New Roman"/>
          <w:sz w:val="28"/>
          <w:szCs w:val="28"/>
        </w:rPr>
        <w:t>__ год</w:t>
      </w:r>
    </w:p>
    <w:p w:rsidR="00AB0633" w:rsidRPr="0068071C" w:rsidRDefault="00AB0633" w:rsidP="00AB06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255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4995"/>
        <w:gridCol w:w="1350"/>
        <w:gridCol w:w="3470"/>
        <w:gridCol w:w="283"/>
        <w:gridCol w:w="3686"/>
        <w:gridCol w:w="3686"/>
        <w:gridCol w:w="3686"/>
        <w:gridCol w:w="3686"/>
      </w:tblGrid>
      <w:tr w:rsidR="00AB0633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деятельности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Предшествующий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   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</w:t>
            </w:r>
          </w:p>
        </w:tc>
      </w:tr>
      <w:tr w:rsidR="00AB0633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задания учредителя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633" w:rsidRPr="0068071C" w:rsidRDefault="00AB0633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24D9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Объем оказания муниципальной услуги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натуральном выражении (отношение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фактического значения показателя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значению показателя,      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установленному в муниципальном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задании)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%   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D3B" w:rsidRPr="00066FAF" w:rsidRDefault="00A95D3B" w:rsidP="00A95D3B">
            <w:pPr>
              <w:ind w:left="72" w:hanging="72"/>
            </w:pPr>
            <w:r w:rsidRPr="00066FAF">
              <w:t xml:space="preserve">1.Реализация основных общеобразовательных программ дошкольного образования (от 1 до 3 лет): 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gramEnd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факт – 4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5D3B" w:rsidRPr="00066FAF" w:rsidRDefault="00A95D3B" w:rsidP="00A95D3B">
            <w:pPr>
              <w:ind w:left="72" w:hanging="72"/>
            </w:pPr>
            <w:r w:rsidRPr="00066FAF">
              <w:t xml:space="preserve">2.Реализация основных общеобразовательных программ дошкольного образования (от 3 до 8 лет): </w:t>
            </w:r>
          </w:p>
          <w:p w:rsidR="00A95D3B" w:rsidRDefault="00A95D3B" w:rsidP="00A95D3B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–535 чел</w:t>
            </w:r>
            <w:proofErr w:type="gramStart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,;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 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 (100,19%)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A95D3B" w:rsidRDefault="00A95D3B" w:rsidP="00A95D3B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 4чел.;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B924D9" w:rsidRPr="00530DC5" w:rsidRDefault="00A95D3B" w:rsidP="00A95D3B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план –535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 536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(100,17%)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969" w:rsidRPr="00066FAF" w:rsidRDefault="00F90969" w:rsidP="00F90969">
            <w:pPr>
              <w:ind w:left="72" w:hanging="72"/>
            </w:pPr>
            <w:r w:rsidRPr="00066FAF">
              <w:lastRenderedPageBreak/>
              <w:t xml:space="preserve">1.Реализация основных общеобразовательных программ дошкольного образования (от 1 до 3 лет): </w:t>
            </w:r>
          </w:p>
          <w:p w:rsidR="00F90969" w:rsidRPr="00066FAF" w:rsidRDefault="00F90969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,; </w:t>
            </w:r>
            <w:proofErr w:type="gramEnd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факт – </w:t>
            </w:r>
            <w:r w:rsidR="00A95D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969" w:rsidRPr="00066FAF" w:rsidRDefault="00F90969" w:rsidP="00F90969">
            <w:pPr>
              <w:ind w:left="72" w:hanging="72"/>
            </w:pPr>
            <w:r w:rsidRPr="00066FAF">
              <w:t xml:space="preserve">2.Реализация основных общеобразовательных программ дошкольного образования (от 3 до 8 лет): </w:t>
            </w:r>
          </w:p>
          <w:p w:rsidR="00F90969" w:rsidRDefault="00A95D3B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–535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proofErr w:type="gramStart"/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>,;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факт – 520 чел. (97,20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90969" w:rsidRPr="00066FAF" w:rsidRDefault="00F90969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F90969" w:rsidRDefault="00A95D3B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– 2 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>чел.;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 – 2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F90969" w:rsidRPr="00066FAF" w:rsidRDefault="00F90969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proofErr w:type="gramStart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B924D9" w:rsidRPr="00530DC5" w:rsidRDefault="00A95D3B" w:rsidP="00F90969">
            <w:pPr>
              <w:pStyle w:val="a5"/>
              <w:spacing w:after="0" w:line="240" w:lineRule="auto"/>
              <w:ind w:left="72" w:hanging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–536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 – 521</w:t>
            </w:r>
            <w:r w:rsidR="00F90969"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(97,20</w:t>
            </w:r>
            <w:r w:rsidR="00F9096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</w:tr>
      <w:tr w:rsidR="00B924D9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Объем оказания муниципальной услуги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стоимостном выражении (отношение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фактического значения показателя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значению показателя,      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установленному в муниципальном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задании)   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%   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5D3B" w:rsidRPr="00066FAF" w:rsidRDefault="00A95D3B" w:rsidP="00A95D3B">
            <w:pPr>
              <w:ind w:firstLine="180"/>
            </w:pPr>
            <w:r w:rsidRPr="00066FAF">
              <w:t xml:space="preserve">1.Реализация основных общеобразовательных программ дошкольного образования (от 1 до 3 лет): 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124 902,00 руб.;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124 902,00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A95D3B" w:rsidRPr="00066FAF" w:rsidRDefault="00A95D3B" w:rsidP="00A95D3B">
            <w:pPr>
              <w:ind w:firstLine="180"/>
            </w:pPr>
            <w:r w:rsidRPr="00066FAF">
              <w:t xml:space="preserve">2.Реализация основных общеобразовательных программ дошкольного образования (от 3 до 8 лет): 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16 705 603,00 руб.;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16 736 828,43руб.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(100,19%)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141 498,00 руб.;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141 498,00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11 401 767,34руб.;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11 423 079,05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(100,19%)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5. Расходы по содержанию имущества</w:t>
            </w:r>
          </w:p>
          <w:p w:rsidR="00A95D3B" w:rsidRPr="00066FAF" w:rsidRDefault="00A95D3B" w:rsidP="00A95D3B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  2 545 759,81руб.;</w:t>
            </w:r>
          </w:p>
          <w:p w:rsidR="00B924D9" w:rsidRPr="0068071C" w:rsidRDefault="00A95D3B" w:rsidP="00A95D3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  2 542 168,81руб.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(99,86%)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7D0" w:rsidRPr="00066FAF" w:rsidRDefault="006017D0" w:rsidP="00B3586E">
            <w:r w:rsidRPr="00066FAF">
              <w:t xml:space="preserve">1.Реализация основных общеобразовательных программ дошкольного образования (от 1 до 3 лет): 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136 978,77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136 978,77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6017D0" w:rsidRPr="00066FAF" w:rsidRDefault="006017D0" w:rsidP="006017D0">
            <w:pPr>
              <w:ind w:firstLine="180"/>
            </w:pPr>
            <w:r w:rsidRPr="00066FAF">
              <w:t xml:space="preserve">2.Реализация основных общеобразовательных программ дошкольного образования (от 3 до 8 лет): 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24 427 880,65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24 427 880,65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3. Присмотр и уход (дети-инвалиды):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116 954,00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116 954,00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Присмотр и уход  (обучающиеся за исключением детей-инвалидов и инвалидов)):</w:t>
            </w:r>
            <w:proofErr w:type="gramEnd"/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план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7 989 690,58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факт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7 989 690,58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5. Расходы по содержанию имущества</w:t>
            </w:r>
          </w:p>
          <w:p w:rsidR="006017D0" w:rsidRPr="00066FAF" w:rsidRDefault="006017D0" w:rsidP="006017D0">
            <w:pPr>
              <w:pStyle w:val="a5"/>
              <w:spacing w:after="0" w:line="240" w:lineRule="auto"/>
              <w:ind w:left="0"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план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3 741 544,75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B924D9" w:rsidRPr="0068071C" w:rsidRDefault="006017D0" w:rsidP="006017D0">
            <w:pPr>
              <w:pStyle w:val="ConsPlusCell"/>
              <w:widowControl/>
              <w:ind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 xml:space="preserve">факт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3 741 544,75 </w:t>
            </w:r>
            <w:r w:rsidRPr="00066FA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(100,00%)</w:t>
            </w:r>
          </w:p>
        </w:tc>
      </w:tr>
      <w:tr w:rsidR="00B924D9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деятельности, 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связанной с выполнением работ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или оказанием услуг, в соответствии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>с обязательствами перед страховщиком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обязательному социальному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страхованию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24D9" w:rsidRPr="0068071C" w:rsidRDefault="00B924D9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4D9" w:rsidRPr="000E5AC4" w:rsidRDefault="00A95D3B" w:rsidP="00B924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24D9" w:rsidRPr="000E5AC4" w:rsidRDefault="00A95D3B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3B7F1B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7F1B" w:rsidRPr="0068071C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потребителей, 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воспользовавшихся услугами     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(работами) муниципального      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>автономного учреждения, в том числе: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</w:tr>
      <w:tr w:rsidR="003B7F1B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F1B" w:rsidRPr="0068071C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бесплатными</w:t>
            </w:r>
            <w:proofErr w:type="gramEnd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видам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 (работ):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</w:tr>
      <w:tr w:rsidR="003B7F1B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F1B" w:rsidRPr="0068071C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F1B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F1B" w:rsidRPr="0068071C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3B7F1B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F1B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7F1B" w:rsidRPr="0068071C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частично </w:t>
            </w:r>
            <w:proofErr w:type="gramStart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платными</w:t>
            </w:r>
            <w:proofErr w:type="gramEnd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F1B" w:rsidRPr="000E5AC4" w:rsidRDefault="003B7F1B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7F1B" w:rsidRPr="000E5AC4" w:rsidRDefault="006470B1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Логопед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осанки и свода стопы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творческих способностей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1D2EBC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Хоровая студия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Группа кратковременного пребывания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F923A5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1D2EBC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Логоритмика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1D2EBC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9C0D5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Хореография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1D2EBC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полностью </w:t>
            </w:r>
            <w:proofErr w:type="gramStart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платными</w:t>
            </w:r>
            <w:proofErr w:type="gramEnd"/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для потребителей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получения частично платных        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полностью платных услуг (работ),  </w:t>
            </w:r>
            <w:r w:rsidRPr="000E5AC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видам услуг (работ):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Логопед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>
            <w:r w:rsidRPr="000E5AC4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270,00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270,00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Занятия по формированию осанки и свода стопы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творческих способностей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Хоровая студия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Английский язык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Кислородный коктейль (1 порция)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Театрализованная деятельность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E173AD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73AD">
              <w:rPr>
                <w:rFonts w:ascii="Times New Roman" w:hAnsi="Times New Roman" w:cs="Times New Roman"/>
                <w:sz w:val="28"/>
                <w:szCs w:val="28"/>
              </w:rPr>
              <w:t>Группа кратковременного пребывания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445710" w:rsidRDefault="009C0D58" w:rsidP="00530DC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>
            <w:r w:rsidRPr="0099023B">
              <w:rPr>
                <w:sz w:val="28"/>
                <w:szCs w:val="28"/>
              </w:rPr>
              <w:t xml:space="preserve">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Логоритмика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 час занятий)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170,00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170,00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Хореография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работников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автономного учреждения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чел.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77,60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Средняя заработная плата работников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автономного учреждения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тыс. руб.  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24 483,60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27 624,21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1405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задания учредителя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30 919,53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595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35 195,13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развития муниципального автономного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 в рамках программ,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утвержденных в установленном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порядке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70B1">
            <w:pPr>
              <w:jc w:val="center"/>
              <w:rPr>
                <w:sz w:val="28"/>
                <w:szCs w:val="28"/>
              </w:rPr>
            </w:pPr>
            <w:r w:rsidRPr="000E5AC4">
              <w:rPr>
                <w:sz w:val="28"/>
                <w:szCs w:val="28"/>
              </w:rPr>
              <w:t>4 706,04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70B1">
            <w:pPr>
              <w:ind w:firstLine="72"/>
              <w:jc w:val="center"/>
              <w:rPr>
                <w:sz w:val="28"/>
                <w:szCs w:val="28"/>
              </w:rPr>
            </w:pPr>
            <w:r w:rsidRPr="000E5AC4">
              <w:rPr>
                <w:sz w:val="28"/>
                <w:szCs w:val="28"/>
              </w:rPr>
              <w:t>5 143,83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деятельности, связанной     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выполнением работ или оказанием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услуг, в соответствии       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>с обязательствами перед страховщиком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обязательному социальному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страхованию  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E91B1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4D25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Прибыль автономного учреждения после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налогообложения в отчетном периоде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1 159,35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595D5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Кредиторская задолженность на конец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периода, всего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просроченная</w:t>
            </w:r>
            <w:proofErr w:type="gramEnd"/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Дебиторская задолженность на конец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периода, всего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A95D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621,65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525,96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видов деятельности,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осуществляемых муниципальным 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автономным учреждением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да/нет   </w:t>
            </w: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904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Основные виды деятельности:</w:t>
            </w:r>
          </w:p>
          <w:p w:rsidR="009C0D58" w:rsidRPr="0068071C" w:rsidRDefault="009C0D58" w:rsidP="005904D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8373F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бесплатного дошкольного образования и осуществление присмотра и ухода в возрасте от двух месяцев до поступления детей  в общеобразовательную организацию, но не позднее достижения ими возраста 8 лет (при соответствующих условиях и соответствующей лицензии)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5904DD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904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Иные виды деятельности:</w:t>
            </w:r>
          </w:p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8373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платных дополнительных образовательных услуг, не предусмотренных муниципальным заданием: обучение по дополнительным </w:t>
            </w:r>
            <w:proofErr w:type="spellStart"/>
            <w:r w:rsidRPr="0048373F">
              <w:rPr>
                <w:rFonts w:ascii="Times New Roman" w:hAnsi="Times New Roman" w:cs="Times New Roman"/>
                <w:sz w:val="24"/>
                <w:szCs w:val="24"/>
              </w:rPr>
              <w:t>общеразвивающим</w:t>
            </w:r>
            <w:proofErr w:type="spellEnd"/>
            <w:r w:rsidRPr="0048373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образовательным программам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D54B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D54B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разрешительных документов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(с указанием номеров, даты выдачи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срока действия), на основании которых муниципальное автономное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учреждение осуществляет деятельность                                  </w:t>
            </w:r>
          </w:p>
        </w:tc>
        <w:tc>
          <w:tcPr>
            <w:tcW w:w="1350" w:type="dxa"/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5904DD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Лицензия от 30.03.2016 г. № ОД 5373 с приложением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2172801032424 от 13.01.2017 г. , свидетельство о постановке на учет в налоговом органе серия 28 № 001549126; свидетельство о государственной регистрации права (земельный участок) № 28-28/001-28/301/011/2015-354/1 от 10.04.2015 г., свидетельство о государственной регистрации права на оперативное управление № 28-01/01-14/2003-2205 от 22.01.2004 г.</w:t>
            </w:r>
          </w:p>
        </w:tc>
        <w:tc>
          <w:tcPr>
            <w:tcW w:w="1350" w:type="dxa"/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133E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6454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D54B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D58" w:rsidRPr="000E5AC4" w:rsidRDefault="009C0D58" w:rsidP="00D54B8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6.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Состав наблюдательного совета    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(с указанием должностей, фамилий,   </w:t>
            </w:r>
            <w:r w:rsidRPr="0068071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имен и отчеств)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- Котов А.В. специалист Муниципального казенного учреждения «Благовещенский городской архивный и жилищный центр», заместитель председателя Наблюдательного совета;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Лахай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Алдисовна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кадрово-правовой работы </w:t>
            </w:r>
            <w:proofErr w:type="gram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города Благовещенска</w:t>
            </w:r>
            <w:proofErr w:type="gram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Джукич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И.Н., воспитатель МАДОУ «ДС № 15 г. Благовещенска», секретарь Наблюдательного совета; 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- Шилова А.Ю., консультант отдела управления и распоряжения  муниципальным имуществом;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Тишколва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Ю.В., ведущий 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 ПАО «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Промсвязьбанк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», председатель Наблюдательного совета»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D54B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Котов А.В. </w:t>
            </w:r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>главный специалист МКУ «БГЖД»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Наблюдательного совета;</w:t>
            </w:r>
          </w:p>
          <w:p w:rsidR="009C0D58" w:rsidRPr="000E5AC4" w:rsidRDefault="009C0D58" w:rsidP="00D54B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Лахай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Алдисовна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кадрово-правовой работы </w:t>
            </w:r>
            <w:proofErr w:type="gram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города Благовещенска</w:t>
            </w:r>
            <w:proofErr w:type="gram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0D58" w:rsidRPr="000E5AC4" w:rsidRDefault="009C0D58" w:rsidP="00D54B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>Мункубаева</w:t>
            </w:r>
            <w:proofErr w:type="spellEnd"/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, воспитатель МАДОУ «ДС № 15 г. Благовещенска», секретарь Наблюдательного совета; </w:t>
            </w:r>
          </w:p>
          <w:p w:rsidR="009C0D58" w:rsidRPr="000E5AC4" w:rsidRDefault="009C0D58" w:rsidP="00D54B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>Карпенко Т.Н.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, консультант отдела управления и распоряжения  муниципальным имуществом</w:t>
            </w:r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управлению имуществом муниципального образования </w:t>
            </w:r>
            <w:proofErr w:type="spellStart"/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>городр</w:t>
            </w:r>
            <w:proofErr w:type="spellEnd"/>
            <w:r w:rsidR="006470B1"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Благовещенска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0D58" w:rsidRPr="000E5AC4" w:rsidRDefault="006470B1" w:rsidP="00D54B8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Тишколва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Ю.В., начальник отдела обслуживания юридических лиц 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ПАО Банк ВТБ</w:t>
            </w:r>
            <w:r w:rsidR="009C0D58" w:rsidRPr="000E5AC4">
              <w:rPr>
                <w:rFonts w:ascii="Times New Roman" w:hAnsi="Times New Roman" w:cs="Times New Roman"/>
                <w:sz w:val="24"/>
                <w:szCs w:val="24"/>
              </w:rPr>
              <w:t>, председатель Наблюдательного совета»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8.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9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9.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     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- Котов А.В. специалист Муниципального казенного учреждения «Благовещенский городской архивный и жилищный центр», заместитель председателя Наблюдательного совета;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Лахай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Алдисовна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кадрово-правовой работы </w:t>
            </w:r>
            <w:proofErr w:type="gram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города Благовещенска</w:t>
            </w:r>
            <w:proofErr w:type="gram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Джукич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И.Н., воспитатель МАДОУ «ДС № 15 г. Благовещенска», секретарь Наблюдательного совета; 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- Шилова А.Ю., консультант отдела управления и распоряжения  муниципальным имуществом;</w:t>
            </w:r>
          </w:p>
          <w:p w:rsidR="009C0D58" w:rsidRPr="000E5AC4" w:rsidRDefault="009C0D58" w:rsidP="00213DF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Тишколва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Ю.В., ведущий менеджер ПАО «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Промсвязьбанк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», председатель Наблюдательного совета»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6470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Котов А.В. главный специалист МКУ «БГЖД», заместитель председателя Наблюдательного совета;</w:t>
            </w:r>
          </w:p>
          <w:p w:rsidR="006470B1" w:rsidRPr="000E5AC4" w:rsidRDefault="006470B1" w:rsidP="006470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Лахай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Алдисовна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кадрово-правовой работы </w:t>
            </w:r>
            <w:proofErr w:type="gram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образования администрации города Благовещенска</w:t>
            </w:r>
            <w:proofErr w:type="gram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470B1" w:rsidRPr="000E5AC4" w:rsidRDefault="006470B1" w:rsidP="006470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Мункубаева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Е.А., воспитатель МАДОУ «ДС № 15 г. Благовещенска», секретарь Наблюдательного совета; </w:t>
            </w:r>
          </w:p>
          <w:p w:rsidR="006470B1" w:rsidRPr="000E5AC4" w:rsidRDefault="006470B1" w:rsidP="006470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Карпенко Т.Н., консультант отдела управления и распоряжения  муниципальным имуществом Комитета по управлению имуществом муниципального образования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городр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Благовещенска;</w:t>
            </w:r>
          </w:p>
          <w:p w:rsidR="009C0D58" w:rsidRPr="000E5AC4" w:rsidRDefault="006470B1" w:rsidP="006470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>Тишколва</w:t>
            </w:r>
            <w:proofErr w:type="spellEnd"/>
            <w:r w:rsidRPr="000E5AC4">
              <w:rPr>
                <w:rFonts w:ascii="Times New Roman" w:hAnsi="Times New Roman" w:cs="Times New Roman"/>
                <w:sz w:val="24"/>
                <w:szCs w:val="24"/>
              </w:rPr>
              <w:t xml:space="preserve"> Ю.В., начальник отдела </w:t>
            </w:r>
            <w:r w:rsidRPr="000E5A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юридических лиц ПАО Банк ВТБ, председатель Наблюдательного совета»</w:t>
            </w:r>
          </w:p>
        </w:tc>
      </w:tr>
      <w:tr w:rsidR="009C0D58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68071C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D58" w:rsidRPr="000E5AC4" w:rsidRDefault="009C0D58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6470B1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</w:p>
        </w:tc>
        <w:tc>
          <w:tcPr>
            <w:tcW w:w="137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6470B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6470B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48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71C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0E5AC4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70B1" w:rsidRPr="0068071C" w:rsidTr="009C0D58">
        <w:tblPrEx>
          <w:tblCellMar>
            <w:top w:w="0" w:type="dxa"/>
            <w:bottom w:w="0" w:type="dxa"/>
          </w:tblCellMar>
        </w:tblPrEx>
        <w:trPr>
          <w:gridAfter w:val="3"/>
          <w:wAfter w:w="11058" w:type="dxa"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0B1" w:rsidRPr="0068071C" w:rsidRDefault="006470B1" w:rsidP="00AB063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0633" w:rsidRPr="0068071C" w:rsidRDefault="00AB0633" w:rsidP="00AB06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071C" w:rsidRPr="003A20BE" w:rsidRDefault="00953BA1" w:rsidP="006807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</w:t>
      </w:r>
      <w:r w:rsidR="0068071C" w:rsidRPr="003A20BE">
        <w:rPr>
          <w:rFonts w:ascii="Times New Roman" w:hAnsi="Times New Roman" w:cs="Times New Roman"/>
          <w:sz w:val="28"/>
          <w:szCs w:val="28"/>
        </w:rPr>
        <w:t xml:space="preserve"> </w:t>
      </w:r>
      <w:r w:rsidR="0068071C">
        <w:rPr>
          <w:rFonts w:ascii="Times New Roman" w:hAnsi="Times New Roman" w:cs="Times New Roman"/>
          <w:sz w:val="28"/>
          <w:szCs w:val="28"/>
        </w:rPr>
        <w:t>МАДОУ «ДС № 15 г. Благовещенска»</w:t>
      </w:r>
      <w:r w:rsidR="0068071C" w:rsidRPr="003A20BE">
        <w:rPr>
          <w:rFonts w:ascii="Times New Roman" w:hAnsi="Times New Roman" w:cs="Times New Roman"/>
          <w:sz w:val="28"/>
          <w:szCs w:val="28"/>
        </w:rPr>
        <w:t xml:space="preserve">  _____________    ___</w:t>
      </w:r>
      <w:r w:rsidR="00280AD5">
        <w:rPr>
          <w:rFonts w:ascii="Times New Roman" w:hAnsi="Times New Roman" w:cs="Times New Roman"/>
          <w:sz w:val="28"/>
          <w:szCs w:val="28"/>
          <w:u w:val="single"/>
        </w:rPr>
        <w:t>Н.А. Ушакова</w:t>
      </w:r>
      <w:r w:rsidR="0068071C" w:rsidRPr="003A20B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68071C" w:rsidRPr="003A20BE">
        <w:rPr>
          <w:rFonts w:ascii="Times New Roman" w:hAnsi="Times New Roman" w:cs="Times New Roman"/>
          <w:sz w:val="28"/>
          <w:szCs w:val="28"/>
        </w:rPr>
        <w:t>____</w:t>
      </w:r>
    </w:p>
    <w:p w:rsidR="0068071C" w:rsidRPr="003A20BE" w:rsidRDefault="0068071C" w:rsidP="006807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A20B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3A20BE">
        <w:rPr>
          <w:rFonts w:ascii="Times New Roman" w:hAnsi="Times New Roman" w:cs="Times New Roman"/>
          <w:sz w:val="28"/>
          <w:szCs w:val="28"/>
        </w:rPr>
        <w:t>(подпись)        (расшифровка подписи)</w:t>
      </w:r>
    </w:p>
    <w:p w:rsidR="0068071C" w:rsidRPr="003A20BE" w:rsidRDefault="0068071C" w:rsidP="006807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C4903" w:rsidRDefault="00280AD5" w:rsidP="00FC49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FC4903">
        <w:rPr>
          <w:rFonts w:ascii="Times New Roman" w:hAnsi="Times New Roman" w:cs="Times New Roman"/>
          <w:sz w:val="28"/>
          <w:szCs w:val="28"/>
        </w:rPr>
        <w:t xml:space="preserve"> МУ «ЦБ УО»       _____________    ____</w:t>
      </w:r>
      <w:r>
        <w:rPr>
          <w:rFonts w:ascii="Times New Roman" w:hAnsi="Times New Roman" w:cs="Times New Roman"/>
          <w:sz w:val="28"/>
          <w:szCs w:val="28"/>
          <w:u w:val="single"/>
        </w:rPr>
        <w:t>А.А. Четверик</w:t>
      </w:r>
      <w:r w:rsidR="00FC490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FC4903">
        <w:rPr>
          <w:rFonts w:ascii="Times New Roman" w:hAnsi="Times New Roman" w:cs="Times New Roman"/>
          <w:sz w:val="28"/>
          <w:szCs w:val="28"/>
        </w:rPr>
        <w:t>________</w:t>
      </w:r>
    </w:p>
    <w:p w:rsidR="00FC4903" w:rsidRDefault="00FC4903" w:rsidP="00FC49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280AD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(подпись)        (расшифровка подписи)</w:t>
      </w:r>
    </w:p>
    <w:sectPr w:rsidR="00FC4903" w:rsidSect="00AB0633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3212E"/>
    <w:rsid w:val="000A225A"/>
    <w:rsid w:val="000E5AC4"/>
    <w:rsid w:val="000F390E"/>
    <w:rsid w:val="00111802"/>
    <w:rsid w:val="00133E3F"/>
    <w:rsid w:val="001647C1"/>
    <w:rsid w:val="00186D7F"/>
    <w:rsid w:val="001D205E"/>
    <w:rsid w:val="001D2EBC"/>
    <w:rsid w:val="001E2E9C"/>
    <w:rsid w:val="00213DFE"/>
    <w:rsid w:val="00217F52"/>
    <w:rsid w:val="00227398"/>
    <w:rsid w:val="0023212E"/>
    <w:rsid w:val="0024053E"/>
    <w:rsid w:val="00273AA2"/>
    <w:rsid w:val="00275090"/>
    <w:rsid w:val="00280AD5"/>
    <w:rsid w:val="00291DE5"/>
    <w:rsid w:val="0029507C"/>
    <w:rsid w:val="002A05B2"/>
    <w:rsid w:val="002B6F4B"/>
    <w:rsid w:val="0033632B"/>
    <w:rsid w:val="00373875"/>
    <w:rsid w:val="0038102B"/>
    <w:rsid w:val="003846D0"/>
    <w:rsid w:val="003934BE"/>
    <w:rsid w:val="003B7F1B"/>
    <w:rsid w:val="003C6882"/>
    <w:rsid w:val="00432E9F"/>
    <w:rsid w:val="0043612B"/>
    <w:rsid w:val="00482BE5"/>
    <w:rsid w:val="004C724D"/>
    <w:rsid w:val="004D25EF"/>
    <w:rsid w:val="004E1FD2"/>
    <w:rsid w:val="0052436C"/>
    <w:rsid w:val="0052486E"/>
    <w:rsid w:val="00525C84"/>
    <w:rsid w:val="00530DC5"/>
    <w:rsid w:val="00557CCE"/>
    <w:rsid w:val="005904DD"/>
    <w:rsid w:val="00595D58"/>
    <w:rsid w:val="005A7909"/>
    <w:rsid w:val="005B590B"/>
    <w:rsid w:val="005F771F"/>
    <w:rsid w:val="00600C51"/>
    <w:rsid w:val="006017D0"/>
    <w:rsid w:val="00606B15"/>
    <w:rsid w:val="00611749"/>
    <w:rsid w:val="006454B3"/>
    <w:rsid w:val="006470B1"/>
    <w:rsid w:val="0065544B"/>
    <w:rsid w:val="00656FAB"/>
    <w:rsid w:val="0068071C"/>
    <w:rsid w:val="006C0091"/>
    <w:rsid w:val="006C6C6A"/>
    <w:rsid w:val="007D51B0"/>
    <w:rsid w:val="00863745"/>
    <w:rsid w:val="00881CDC"/>
    <w:rsid w:val="008B0E5E"/>
    <w:rsid w:val="008D68DA"/>
    <w:rsid w:val="008E239A"/>
    <w:rsid w:val="008F29F7"/>
    <w:rsid w:val="00953BA1"/>
    <w:rsid w:val="00954F83"/>
    <w:rsid w:val="009664B1"/>
    <w:rsid w:val="00982A9B"/>
    <w:rsid w:val="009C0D58"/>
    <w:rsid w:val="00A02396"/>
    <w:rsid w:val="00A10D41"/>
    <w:rsid w:val="00A23503"/>
    <w:rsid w:val="00A5233D"/>
    <w:rsid w:val="00A57E76"/>
    <w:rsid w:val="00A75D84"/>
    <w:rsid w:val="00A81C2F"/>
    <w:rsid w:val="00A95D3B"/>
    <w:rsid w:val="00AB0633"/>
    <w:rsid w:val="00B062E9"/>
    <w:rsid w:val="00B23598"/>
    <w:rsid w:val="00B3586E"/>
    <w:rsid w:val="00B6018D"/>
    <w:rsid w:val="00B924D9"/>
    <w:rsid w:val="00BE4FE7"/>
    <w:rsid w:val="00C02097"/>
    <w:rsid w:val="00C27B5A"/>
    <w:rsid w:val="00C51279"/>
    <w:rsid w:val="00C60F75"/>
    <w:rsid w:val="00C73893"/>
    <w:rsid w:val="00C85D14"/>
    <w:rsid w:val="00CD7B47"/>
    <w:rsid w:val="00CF4718"/>
    <w:rsid w:val="00D250D9"/>
    <w:rsid w:val="00D46D23"/>
    <w:rsid w:val="00D54B83"/>
    <w:rsid w:val="00DC67E1"/>
    <w:rsid w:val="00DE001B"/>
    <w:rsid w:val="00DF4E39"/>
    <w:rsid w:val="00E27DA6"/>
    <w:rsid w:val="00E439C9"/>
    <w:rsid w:val="00E55DEB"/>
    <w:rsid w:val="00E83BA6"/>
    <w:rsid w:val="00E91B15"/>
    <w:rsid w:val="00E94047"/>
    <w:rsid w:val="00EE23A1"/>
    <w:rsid w:val="00EF70D9"/>
    <w:rsid w:val="00F27566"/>
    <w:rsid w:val="00F46612"/>
    <w:rsid w:val="00F7775A"/>
    <w:rsid w:val="00F90969"/>
    <w:rsid w:val="00F923A5"/>
    <w:rsid w:val="00FB0DFE"/>
    <w:rsid w:val="00FB1C1F"/>
    <w:rsid w:val="00FB398F"/>
    <w:rsid w:val="00FC4903"/>
    <w:rsid w:val="00FC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63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2321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321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rsid w:val="00530D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30D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30DC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Title"/>
    <w:basedOn w:val="a"/>
    <w:link w:val="a7"/>
    <w:uiPriority w:val="99"/>
    <w:qFormat/>
    <w:rsid w:val="00F90969"/>
    <w:pPr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F90969"/>
    <w:rPr>
      <w:rFonts w:ascii="Calibri" w:hAnsi="Calibri" w:cs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3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10862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Димитрюк</dc:creator>
  <cp:lastModifiedBy>User</cp:lastModifiedBy>
  <cp:revision>2</cp:revision>
  <cp:lastPrinted>2020-05-12T00:38:00Z</cp:lastPrinted>
  <dcterms:created xsi:type="dcterms:W3CDTF">2020-05-12T00:38:00Z</dcterms:created>
  <dcterms:modified xsi:type="dcterms:W3CDTF">2020-05-12T00:38:00Z</dcterms:modified>
</cp:coreProperties>
</file>